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104" w:rsidRPr="00686104" w:rsidRDefault="00686104" w:rsidP="00686104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68610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104" w:rsidRPr="00686104" w:rsidRDefault="00686104" w:rsidP="0068610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686104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686104" w:rsidRPr="00686104" w:rsidRDefault="00686104" w:rsidP="0068610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686104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686104" w:rsidRPr="00686104" w:rsidRDefault="00686104" w:rsidP="0068610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686104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686104" w:rsidRPr="00D944F7" w:rsidRDefault="007C41D0" w:rsidP="0068610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bCs/>
          <w:caps/>
          <w:sz w:val="28"/>
          <w:szCs w:val="28"/>
          <w:lang w:eastAsia="ru-RU"/>
        </w:rPr>
      </w:pPr>
      <w:r w:rsidRPr="00D944F7">
        <w:rPr>
          <w:rFonts w:ascii="Century" w:eastAsia="Calibri" w:hAnsi="Century" w:cs="Times New Roman"/>
          <w:b/>
          <w:sz w:val="32"/>
          <w:szCs w:val="32"/>
          <w:lang w:val="ru-RU" w:eastAsia="ru-RU"/>
        </w:rPr>
        <w:t>2</w:t>
      </w:r>
      <w:r w:rsidR="00C6124C" w:rsidRPr="00D944F7">
        <w:rPr>
          <w:rFonts w:ascii="Century" w:eastAsia="Calibri" w:hAnsi="Century" w:cs="Times New Roman"/>
          <w:b/>
          <w:sz w:val="32"/>
          <w:szCs w:val="32"/>
          <w:lang w:eastAsia="ru-RU"/>
        </w:rPr>
        <w:t>8</w:t>
      </w:r>
      <w:r w:rsidR="002C0E5F" w:rsidRPr="00D944F7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686104" w:rsidRPr="00D944F7">
        <w:rPr>
          <w:rFonts w:ascii="Century" w:eastAsia="Calibri" w:hAnsi="Century" w:cs="Times New Roman"/>
          <w:b/>
          <w:bCs/>
          <w:caps/>
          <w:sz w:val="28"/>
          <w:szCs w:val="28"/>
          <w:lang w:eastAsia="ru-RU"/>
        </w:rPr>
        <w:t>сесія восьмого скликання</w:t>
      </w:r>
    </w:p>
    <w:p w:rsidR="00AD78A0" w:rsidRPr="00686104" w:rsidRDefault="00AD78A0" w:rsidP="0068610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686104" w:rsidRDefault="00686104" w:rsidP="00686104">
      <w:pPr>
        <w:spacing w:after="0" w:line="276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68610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84708B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Pr="0068610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AA0A1D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</w:p>
    <w:p w:rsidR="00AA0A1D" w:rsidRPr="00686104" w:rsidRDefault="00AA0A1D" w:rsidP="00686104">
      <w:pPr>
        <w:spacing w:after="0" w:line="276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686104" w:rsidRPr="00686104" w:rsidRDefault="00C6124C" w:rsidP="00686104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val="ru-RU" w:eastAsia="ru-RU"/>
        </w:rPr>
        <w:t>9</w:t>
      </w:r>
      <w:r>
        <w:rPr>
          <w:rFonts w:ascii="Century" w:eastAsia="Calibri" w:hAnsi="Century" w:cs="Times New Roman"/>
          <w:sz w:val="28"/>
          <w:szCs w:val="28"/>
          <w:lang w:eastAsia="ru-RU"/>
        </w:rPr>
        <w:t xml:space="preserve"> лютого</w:t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 xml:space="preserve"> 2</w:t>
      </w:r>
      <w:r>
        <w:rPr>
          <w:rFonts w:ascii="Century" w:eastAsia="Calibri" w:hAnsi="Century" w:cs="Times New Roman"/>
          <w:sz w:val="28"/>
          <w:szCs w:val="28"/>
          <w:lang w:val="ru-RU" w:eastAsia="ru-RU"/>
        </w:rPr>
        <w:t>023</w:t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 xml:space="preserve"> року</w:t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</w:t>
      </w:r>
      <w:r w:rsidR="00AD78A0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       </w:t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2"/>
    <w:p w:rsidR="00686104" w:rsidRPr="00686104" w:rsidRDefault="00686104" w:rsidP="00686104">
      <w:pPr>
        <w:autoSpaceDE w:val="0"/>
        <w:autoSpaceDN w:val="0"/>
        <w:spacing w:after="0" w:line="288" w:lineRule="auto"/>
        <w:jc w:val="center"/>
        <w:rPr>
          <w:rFonts w:ascii="Century" w:eastAsia="Times New Roman" w:hAnsi="Century" w:cs="Times New Roman"/>
          <w:sz w:val="28"/>
          <w:szCs w:val="28"/>
          <w:lang w:eastAsia="uk-UA"/>
        </w:rPr>
      </w:pPr>
    </w:p>
    <w:p w:rsidR="00686104" w:rsidRPr="00686104" w:rsidRDefault="00686104" w:rsidP="00D43B5C">
      <w:pPr>
        <w:autoSpaceDE w:val="0"/>
        <w:autoSpaceDN w:val="0"/>
        <w:spacing w:after="0" w:line="240" w:lineRule="auto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686104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>Про внесення</w:t>
      </w:r>
      <w:r w:rsidR="002E45F2" w:rsidRPr="002E45F2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 xml:space="preserve"> </w:t>
      </w:r>
      <w:r w:rsidR="002E45F2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 xml:space="preserve">змін </w:t>
      </w:r>
      <w:r w:rsidR="002E45F2" w:rsidRPr="002E45F2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>до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 xml:space="preserve"> рішення</w:t>
      </w:r>
      <w:r w:rsidR="002E45F2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 xml:space="preserve"> 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>сесії</w:t>
      </w:r>
      <w:r w:rsidR="002E45F2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 xml:space="preserve"> міської ради 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>від 22.12.2020</w:t>
      </w:r>
      <w:r w:rsidR="002E45F2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 xml:space="preserve"> року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 xml:space="preserve"> №</w:t>
      </w:r>
      <w:r w:rsidR="002E45F2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 xml:space="preserve"> 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>62 «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>Про затвердження Програми розвитку житлово-комунального господарства та благоустрою Городоцької міської ради на 2021-2024 роки»</w:t>
      </w:r>
    </w:p>
    <w:p w:rsidR="00686104" w:rsidRPr="00686104" w:rsidRDefault="00686104" w:rsidP="00686104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eastAsia="Times New Roman" w:hAnsi="Century" w:cs="Times New Roman"/>
          <w:spacing w:val="-1"/>
          <w:sz w:val="28"/>
          <w:szCs w:val="28"/>
          <w:lang w:eastAsia="uk-UA"/>
        </w:rPr>
      </w:pPr>
    </w:p>
    <w:p w:rsidR="00686104" w:rsidRPr="00686104" w:rsidRDefault="00686104" w:rsidP="00686104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>Заслухавши та обговоривши зміни до «Програми розвитку житлово-комунального господарства та благоустрою Городоцької міської ради на 2021</w:t>
      </w:r>
      <w:r w:rsidR="00067987">
        <w:rPr>
          <w:rFonts w:ascii="Century" w:eastAsia="Times New Roman" w:hAnsi="Century" w:cs="Times New Roman"/>
          <w:sz w:val="28"/>
          <w:szCs w:val="28"/>
          <w:lang w:eastAsia="uk-UA"/>
        </w:rPr>
        <w:t>-2024 ро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>к</w:t>
      </w:r>
      <w:r w:rsidR="00067987">
        <w:rPr>
          <w:rFonts w:ascii="Century" w:eastAsia="Times New Roman" w:hAnsi="Century" w:cs="Times New Roman"/>
          <w:sz w:val="28"/>
          <w:szCs w:val="28"/>
          <w:lang w:eastAsia="uk-UA"/>
        </w:rPr>
        <w:t>и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 xml:space="preserve">», </w:t>
      </w:r>
      <w:r w:rsidRPr="00686104">
        <w:rPr>
          <w:rFonts w:ascii="Century" w:eastAsia="Times New Roman" w:hAnsi="Century" w:cs="Times New Roman"/>
          <w:spacing w:val="-1"/>
          <w:sz w:val="28"/>
          <w:szCs w:val="28"/>
          <w:lang w:eastAsia="uk-UA"/>
        </w:rPr>
        <w:t xml:space="preserve">відповідно до </w:t>
      </w:r>
      <w:r w:rsidR="0075573C">
        <w:rPr>
          <w:rFonts w:ascii="Century" w:eastAsia="Times New Roman" w:hAnsi="Century" w:cs="Times New Roman"/>
          <w:spacing w:val="-1"/>
          <w:sz w:val="28"/>
          <w:szCs w:val="28"/>
          <w:lang w:eastAsia="uk-UA"/>
        </w:rPr>
        <w:t>Постанови Кабінету Міністрів України «Деякі питання формування та виконання місцевих бюджетів у період воєнного стану» від 11.03.2022 року № 252, статті 91</w:t>
      </w:r>
      <w:r w:rsidR="0075573C" w:rsidRPr="0075573C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</w:t>
      </w:r>
      <w:r w:rsidR="0075573C" w:rsidRPr="00686104">
        <w:rPr>
          <w:rFonts w:ascii="Century" w:eastAsia="Times New Roman" w:hAnsi="Century" w:cs="Times New Roman"/>
          <w:sz w:val="28"/>
          <w:szCs w:val="28"/>
          <w:lang w:eastAsia="uk-UA"/>
        </w:rPr>
        <w:t>Бюджетного кодексу України</w:t>
      </w:r>
      <w:r w:rsidR="0075573C">
        <w:rPr>
          <w:rFonts w:ascii="Century" w:eastAsia="Times New Roman" w:hAnsi="Century" w:cs="Times New Roman"/>
          <w:sz w:val="28"/>
          <w:szCs w:val="28"/>
          <w:lang w:eastAsia="uk-UA"/>
        </w:rPr>
        <w:t>, керуючись</w:t>
      </w:r>
      <w:r w:rsidRPr="00686104">
        <w:rPr>
          <w:rFonts w:ascii="Century" w:eastAsia="Times New Roman" w:hAnsi="Century" w:cs="Times New Roman"/>
          <w:spacing w:val="-1"/>
          <w:sz w:val="28"/>
          <w:szCs w:val="28"/>
          <w:lang w:eastAsia="uk-UA"/>
        </w:rPr>
        <w:t xml:space="preserve"> </w:t>
      </w:r>
      <w:r w:rsidR="0075573C">
        <w:rPr>
          <w:rFonts w:ascii="Century" w:eastAsia="Times New Roman" w:hAnsi="Century" w:cs="Times New Roman"/>
          <w:sz w:val="28"/>
          <w:szCs w:val="28"/>
          <w:lang w:eastAsia="uk-UA"/>
        </w:rPr>
        <w:t>статтями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26, 30 Закону України «Про місцеве самоврядування в Україні»,  враховуючи пропозиції депутатських комісій, Городоцька міська рада</w:t>
      </w:r>
    </w:p>
    <w:p w:rsidR="00686104" w:rsidRPr="00686104" w:rsidRDefault="00686104" w:rsidP="00686104">
      <w:pPr>
        <w:spacing w:after="0" w:line="276" w:lineRule="auto"/>
        <w:ind w:firstLine="708"/>
        <w:jc w:val="center"/>
        <w:rPr>
          <w:rFonts w:ascii="Century" w:eastAsia="Times New Roman" w:hAnsi="Century" w:cs="Times New Roman"/>
          <w:sz w:val="16"/>
          <w:szCs w:val="16"/>
          <w:lang w:eastAsia="uk-UA"/>
        </w:rPr>
      </w:pPr>
    </w:p>
    <w:p w:rsidR="00686104" w:rsidRPr="00686104" w:rsidRDefault="00686104" w:rsidP="00686104">
      <w:pPr>
        <w:spacing w:after="0" w:line="276" w:lineRule="auto"/>
        <w:ind w:firstLine="708"/>
        <w:jc w:val="center"/>
        <w:rPr>
          <w:rFonts w:ascii="Century" w:eastAsia="Times New Roman" w:hAnsi="Century" w:cs="Times New Roman"/>
          <w:b/>
          <w:sz w:val="28"/>
          <w:szCs w:val="28"/>
          <w:lang w:eastAsia="uk-UA"/>
        </w:rPr>
      </w:pPr>
      <w:r w:rsidRPr="00686104">
        <w:rPr>
          <w:rFonts w:ascii="Century" w:eastAsia="Times New Roman" w:hAnsi="Century" w:cs="Times New Roman"/>
          <w:b/>
          <w:sz w:val="28"/>
          <w:szCs w:val="28"/>
          <w:lang w:eastAsia="uk-UA"/>
        </w:rPr>
        <w:t>В И Р І Ш И Л А:</w:t>
      </w:r>
    </w:p>
    <w:p w:rsidR="00686104" w:rsidRPr="00686104" w:rsidRDefault="00686104" w:rsidP="00686104">
      <w:pPr>
        <w:spacing w:after="200" w:line="276" w:lineRule="auto"/>
        <w:jc w:val="both"/>
        <w:rPr>
          <w:rFonts w:ascii="Century" w:eastAsia="Times New Roman" w:hAnsi="Century" w:cs="Times New Roman"/>
          <w:sz w:val="28"/>
          <w:szCs w:val="28"/>
          <w:u w:val="single"/>
          <w:lang w:eastAsia="uk-UA"/>
        </w:rPr>
      </w:pP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>1.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ab/>
        <w:t>Внести</w:t>
      </w:r>
      <w:r w:rsidR="002E45F2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зміни до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рішення сесії </w:t>
      </w:r>
      <w:r w:rsidR="002E45F2">
        <w:rPr>
          <w:rFonts w:ascii="Century" w:eastAsia="Times New Roman" w:hAnsi="Century" w:cs="Times New Roman"/>
          <w:sz w:val="28"/>
          <w:szCs w:val="28"/>
          <w:lang w:eastAsia="uk-UA"/>
        </w:rPr>
        <w:t xml:space="preserve">міської ради </w:t>
      </w:r>
      <w:r w:rsidRPr="00686104">
        <w:rPr>
          <w:rFonts w:ascii="Century" w:eastAsia="Times New Roman" w:hAnsi="Century" w:cs="Times New Roman"/>
          <w:sz w:val="28"/>
          <w:szCs w:val="28"/>
          <w:lang w:val="ru-RU" w:eastAsia="uk-UA"/>
        </w:rPr>
        <w:t>від 22.12.2020</w:t>
      </w:r>
      <w:r w:rsidR="002E45F2">
        <w:rPr>
          <w:rFonts w:ascii="Century" w:eastAsia="Times New Roman" w:hAnsi="Century" w:cs="Times New Roman"/>
          <w:sz w:val="28"/>
          <w:szCs w:val="28"/>
          <w:lang w:val="ru-RU" w:eastAsia="uk-UA"/>
        </w:rPr>
        <w:t xml:space="preserve"> року</w:t>
      </w:r>
      <w:r w:rsidRPr="00686104">
        <w:rPr>
          <w:rFonts w:ascii="Century" w:eastAsia="Times New Roman" w:hAnsi="Century" w:cs="Times New Roman"/>
          <w:sz w:val="28"/>
          <w:szCs w:val="28"/>
          <w:lang w:val="ru-RU" w:eastAsia="uk-UA"/>
        </w:rPr>
        <w:t xml:space="preserve"> №</w:t>
      </w:r>
      <w:r w:rsidR="002E45F2">
        <w:rPr>
          <w:rFonts w:ascii="Century" w:eastAsia="Times New Roman" w:hAnsi="Century" w:cs="Times New Roman"/>
          <w:sz w:val="28"/>
          <w:szCs w:val="28"/>
          <w:lang w:val="ru-RU" w:eastAsia="uk-UA"/>
        </w:rPr>
        <w:t xml:space="preserve"> </w:t>
      </w:r>
      <w:r w:rsidRPr="00686104">
        <w:rPr>
          <w:rFonts w:ascii="Century" w:eastAsia="Times New Roman" w:hAnsi="Century" w:cs="Times New Roman"/>
          <w:sz w:val="28"/>
          <w:szCs w:val="28"/>
          <w:lang w:val="ru-RU" w:eastAsia="uk-UA"/>
        </w:rPr>
        <w:t>62 «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>Про затвердження Програми розвитку житлово-комунального господарства та благоустрою Городоцької міської ради на 2021-2024 роки»</w:t>
      </w:r>
      <w:bookmarkStart w:id="3" w:name="_GoBack"/>
      <w:bookmarkEnd w:id="3"/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 xml:space="preserve">, згідно </w:t>
      </w:r>
      <w:r w:rsidR="003406FA">
        <w:rPr>
          <w:rFonts w:ascii="Century" w:eastAsia="Times New Roman" w:hAnsi="Century" w:cs="Times New Roman"/>
          <w:sz w:val="28"/>
          <w:szCs w:val="28"/>
          <w:lang w:eastAsia="uk-UA"/>
        </w:rPr>
        <w:t>з додатком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>.</w:t>
      </w:r>
    </w:p>
    <w:p w:rsidR="00686104" w:rsidRPr="00686104" w:rsidRDefault="00686104" w:rsidP="00686104">
      <w:pPr>
        <w:tabs>
          <w:tab w:val="right" w:pos="142"/>
        </w:tabs>
        <w:spacing w:after="120" w:line="240" w:lineRule="auto"/>
        <w:jc w:val="both"/>
        <w:rPr>
          <w:rFonts w:ascii="Century" w:eastAsia="Times New Roman" w:hAnsi="Century" w:cs="Times New Roman"/>
          <w:u w:val="single"/>
          <w:lang w:eastAsia="uk-UA"/>
        </w:rPr>
      </w:pP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>2.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ab/>
        <w:t xml:space="preserve">Контроль за виконанням рішення покласти на </w:t>
      </w:r>
      <w:r w:rsidR="0075573C">
        <w:rPr>
          <w:rFonts w:ascii="Century" w:eastAsia="Times New Roman" w:hAnsi="Century" w:cs="Times New Roman"/>
          <w:sz w:val="28"/>
          <w:szCs w:val="28"/>
          <w:lang w:eastAsia="uk-UA"/>
        </w:rPr>
        <w:t xml:space="preserve">першого заступника міського голови Л.Комнатного, 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 xml:space="preserve">постійні </w:t>
      </w:r>
      <w:r w:rsidR="002E45F2">
        <w:rPr>
          <w:rFonts w:ascii="Century" w:eastAsia="Times New Roman" w:hAnsi="Century" w:cs="Times New Roman"/>
          <w:sz w:val="28"/>
          <w:szCs w:val="28"/>
          <w:lang w:eastAsia="uk-UA"/>
        </w:rPr>
        <w:t xml:space="preserve">депутатські 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>комісії з питань ЖКГ, дорожньої  інфраструктури, енергетики, підп</w:t>
      </w:r>
      <w:r w:rsidR="002E45F2">
        <w:rPr>
          <w:rFonts w:ascii="Century" w:eastAsia="Times New Roman" w:hAnsi="Century" w:cs="Times New Roman"/>
          <w:sz w:val="28"/>
          <w:szCs w:val="28"/>
          <w:lang w:eastAsia="uk-UA"/>
        </w:rPr>
        <w:t>риємництва (В. Пуцило),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бюджету, соціально-економічного розвитку, комунального майна і приватизації (І. Мєскало).</w:t>
      </w:r>
    </w:p>
    <w:p w:rsidR="00686104" w:rsidRPr="00686104" w:rsidRDefault="00686104" w:rsidP="00686104">
      <w:pPr>
        <w:shd w:val="clear" w:color="auto" w:fill="FFFFFF"/>
        <w:tabs>
          <w:tab w:val="right" w:pos="142"/>
        </w:tabs>
        <w:spacing w:after="0" w:line="240" w:lineRule="auto"/>
        <w:jc w:val="both"/>
        <w:outlineLvl w:val="2"/>
        <w:rPr>
          <w:rFonts w:ascii="Century" w:eastAsia="Times New Roman" w:hAnsi="Century" w:cs="Times New Roman"/>
          <w:sz w:val="28"/>
          <w:szCs w:val="28"/>
        </w:rPr>
      </w:pPr>
    </w:p>
    <w:p w:rsidR="00686104" w:rsidRDefault="00686104" w:rsidP="002E45F2">
      <w:pPr>
        <w:shd w:val="clear" w:color="auto" w:fill="FFFFFF"/>
        <w:tabs>
          <w:tab w:val="right" w:pos="142"/>
        </w:tabs>
        <w:spacing w:after="0" w:line="240" w:lineRule="auto"/>
        <w:jc w:val="both"/>
        <w:outlineLvl w:val="2"/>
        <w:rPr>
          <w:rFonts w:ascii="Century" w:eastAsia="Times New Roman" w:hAnsi="Century" w:cs="Times New Roman"/>
          <w:b/>
          <w:bCs/>
          <w:sz w:val="28"/>
          <w:szCs w:val="28"/>
        </w:rPr>
      </w:pPr>
      <w:r w:rsidRPr="00686104">
        <w:rPr>
          <w:rFonts w:ascii="Century" w:eastAsia="Times New Roman" w:hAnsi="Century" w:cs="Times New Roman"/>
          <w:b/>
          <w:bCs/>
          <w:sz w:val="28"/>
          <w:szCs w:val="28"/>
        </w:rPr>
        <w:t>Міський голова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</w:rPr>
        <w:tab/>
      </w:r>
      <w:r w:rsidRPr="00686104">
        <w:rPr>
          <w:rFonts w:ascii="Century" w:eastAsia="Times New Roman" w:hAnsi="Century" w:cs="Times New Roman"/>
          <w:b/>
          <w:bCs/>
          <w:sz w:val="28"/>
          <w:szCs w:val="28"/>
        </w:rPr>
        <w:tab/>
      </w:r>
      <w:r w:rsidRPr="00686104">
        <w:rPr>
          <w:rFonts w:ascii="Century" w:eastAsia="Times New Roman" w:hAnsi="Century" w:cs="Times New Roman"/>
          <w:b/>
          <w:bCs/>
          <w:sz w:val="28"/>
          <w:szCs w:val="28"/>
        </w:rPr>
        <w:tab/>
      </w:r>
      <w:r w:rsidR="002E45F2">
        <w:rPr>
          <w:rFonts w:ascii="Century" w:eastAsia="Times New Roman" w:hAnsi="Century" w:cs="Times New Roman"/>
          <w:b/>
          <w:bCs/>
          <w:sz w:val="28"/>
          <w:szCs w:val="28"/>
        </w:rPr>
        <w:t xml:space="preserve">       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</w:rPr>
        <w:tab/>
      </w:r>
      <w:r w:rsidR="00067987">
        <w:rPr>
          <w:rFonts w:ascii="Century" w:eastAsia="Times New Roman" w:hAnsi="Century" w:cs="Times New Roman"/>
          <w:b/>
          <w:bCs/>
          <w:sz w:val="28"/>
          <w:szCs w:val="28"/>
        </w:rPr>
        <w:t xml:space="preserve">            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</w:rPr>
        <w:tab/>
        <w:t>Володимир  РЕМЕНЯК</w:t>
      </w:r>
    </w:p>
    <w:p w:rsidR="00686104" w:rsidRDefault="00686104">
      <w:pPr>
        <w:rPr>
          <w:rFonts w:ascii="Century" w:eastAsia="Times New Roman" w:hAnsi="Century" w:cs="Times New Roman"/>
          <w:b/>
          <w:bCs/>
          <w:sz w:val="28"/>
          <w:szCs w:val="28"/>
        </w:rPr>
      </w:pPr>
    </w:p>
    <w:p w:rsidR="004922A6" w:rsidRDefault="004922A6">
      <w:pPr>
        <w:rPr>
          <w:rFonts w:ascii="Century" w:eastAsia="Times New Roman" w:hAnsi="Century" w:cs="Times New Roman"/>
          <w:b/>
          <w:bCs/>
          <w:sz w:val="28"/>
          <w:szCs w:val="28"/>
        </w:rPr>
      </w:pPr>
    </w:p>
    <w:p w:rsidR="004922A6" w:rsidRPr="004922A6" w:rsidRDefault="004922A6" w:rsidP="004922A6">
      <w:pPr>
        <w:ind w:right="-1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Pr="004922A6">
        <w:rPr>
          <w:sz w:val="28"/>
          <w:szCs w:val="28"/>
        </w:rPr>
        <w:t>Додаток</w:t>
      </w:r>
    </w:p>
    <w:tbl>
      <w:tblPr>
        <w:tblW w:w="4253" w:type="dxa"/>
        <w:tblInd w:w="5778" w:type="dxa"/>
        <w:tblLook w:val="04A0"/>
      </w:tblPr>
      <w:tblGrid>
        <w:gridCol w:w="4253"/>
      </w:tblGrid>
      <w:tr w:rsidR="004922A6" w:rsidRPr="004922A6" w:rsidTr="0082518B">
        <w:trPr>
          <w:trHeight w:val="1103"/>
        </w:trPr>
        <w:tc>
          <w:tcPr>
            <w:tcW w:w="4253" w:type="dxa"/>
            <w:shd w:val="clear" w:color="auto" w:fill="auto"/>
          </w:tcPr>
          <w:p w:rsidR="004922A6" w:rsidRPr="004922A6" w:rsidRDefault="004922A6" w:rsidP="0082518B">
            <w:pPr>
              <w:ind w:right="-1"/>
              <w:rPr>
                <w:sz w:val="28"/>
                <w:szCs w:val="28"/>
              </w:rPr>
            </w:pPr>
            <w:r w:rsidRPr="004922A6">
              <w:rPr>
                <w:sz w:val="28"/>
                <w:szCs w:val="28"/>
              </w:rPr>
              <w:t xml:space="preserve">до рішення сесії Городоцької міської ради Львівської області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від </w:t>
            </w:r>
            <w:r w:rsidRPr="004922A6">
              <w:rPr>
                <w:sz w:val="28"/>
                <w:szCs w:val="28"/>
              </w:rPr>
              <w:t>9.02.2023</w:t>
            </w:r>
            <w:r>
              <w:rPr>
                <w:sz w:val="28"/>
                <w:szCs w:val="28"/>
              </w:rPr>
              <w:t xml:space="preserve"> р.</w:t>
            </w:r>
            <w:r w:rsidRPr="004922A6">
              <w:rPr>
                <w:sz w:val="28"/>
                <w:szCs w:val="28"/>
              </w:rPr>
              <w:t xml:space="preserve">    №___________      </w:t>
            </w:r>
          </w:p>
          <w:p w:rsidR="004922A6" w:rsidRPr="004922A6" w:rsidRDefault="004922A6" w:rsidP="0082518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</w:tr>
    </w:tbl>
    <w:p w:rsidR="004922A6" w:rsidRPr="004922A6" w:rsidRDefault="004922A6" w:rsidP="004922A6">
      <w:pPr>
        <w:ind w:right="-1" w:firstLine="567"/>
        <w:rPr>
          <w:sz w:val="28"/>
          <w:szCs w:val="28"/>
        </w:rPr>
      </w:pPr>
      <w:r w:rsidRPr="004922A6">
        <w:rPr>
          <w:sz w:val="28"/>
          <w:szCs w:val="28"/>
        </w:rPr>
        <w:t xml:space="preserve">                                                        </w:t>
      </w:r>
    </w:p>
    <w:tbl>
      <w:tblPr>
        <w:tblW w:w="10632" w:type="dxa"/>
        <w:tblInd w:w="-743" w:type="dxa"/>
        <w:tblLayout w:type="fixed"/>
        <w:tblLook w:val="04A0"/>
      </w:tblPr>
      <w:tblGrid>
        <w:gridCol w:w="567"/>
        <w:gridCol w:w="5813"/>
        <w:gridCol w:w="1417"/>
        <w:gridCol w:w="992"/>
        <w:gridCol w:w="1843"/>
      </w:tblGrid>
      <w:tr w:rsidR="004922A6" w:rsidRPr="004922A6" w:rsidTr="0082518B">
        <w:trPr>
          <w:trHeight w:val="75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2A6" w:rsidRPr="004922A6" w:rsidRDefault="004922A6" w:rsidP="0082518B">
            <w:pPr>
              <w:jc w:val="center"/>
              <w:rPr>
                <w:b/>
                <w:bCs/>
                <w:sz w:val="28"/>
                <w:szCs w:val="28"/>
              </w:rPr>
            </w:pPr>
            <w:r w:rsidRPr="004922A6">
              <w:rPr>
                <w:b/>
                <w:bCs/>
                <w:sz w:val="28"/>
                <w:szCs w:val="28"/>
              </w:rPr>
              <w:t>Фінансування заходів щодо реалізації  "Програми розвитку житлово-комунального господарства та благоустрою Городоцької місь</w:t>
            </w:r>
            <w:r>
              <w:rPr>
                <w:b/>
                <w:bCs/>
                <w:sz w:val="28"/>
                <w:szCs w:val="28"/>
              </w:rPr>
              <w:t xml:space="preserve">кої ради </w:t>
            </w:r>
            <w:r w:rsidRPr="004922A6">
              <w:rPr>
                <w:b/>
                <w:bCs/>
                <w:sz w:val="28"/>
                <w:szCs w:val="28"/>
              </w:rPr>
              <w:t>на 2023 рік"</w:t>
            </w:r>
          </w:p>
        </w:tc>
      </w:tr>
      <w:tr w:rsidR="004922A6" w:rsidRPr="004922A6" w:rsidTr="0082518B">
        <w:trPr>
          <w:trHeight w:val="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2A6" w:rsidRPr="004922A6" w:rsidRDefault="004922A6" w:rsidP="0082518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2A6" w:rsidRPr="004922A6" w:rsidRDefault="004922A6" w:rsidP="0082518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22A6" w:rsidRPr="004922A6" w:rsidRDefault="004922A6" w:rsidP="0082518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22A6" w:rsidRPr="004922A6" w:rsidRDefault="004922A6" w:rsidP="0082518B">
            <w:pPr>
              <w:rPr>
                <w:sz w:val="28"/>
                <w:szCs w:val="28"/>
              </w:rPr>
            </w:pPr>
            <w:r w:rsidRPr="004922A6">
              <w:rPr>
                <w:sz w:val="28"/>
                <w:szCs w:val="28"/>
              </w:rPr>
              <w:t xml:space="preserve">                   грн.</w:t>
            </w:r>
          </w:p>
        </w:tc>
      </w:tr>
      <w:tr w:rsidR="004922A6" w:rsidRPr="004922A6" w:rsidTr="0082518B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  <w:r w:rsidRPr="004922A6">
              <w:rPr>
                <w:sz w:val="28"/>
                <w:szCs w:val="28"/>
              </w:rPr>
              <w:t>Назва заходу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  <w:r w:rsidRPr="004922A6">
              <w:rPr>
                <w:sz w:val="28"/>
                <w:szCs w:val="28"/>
              </w:rPr>
              <w:t>Зміни на 2023 рік</w:t>
            </w:r>
          </w:p>
        </w:tc>
      </w:tr>
      <w:tr w:rsidR="004922A6" w:rsidRPr="004922A6" w:rsidTr="0082518B">
        <w:trPr>
          <w:trHeight w:val="5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22A6" w:rsidRPr="004922A6" w:rsidRDefault="004922A6" w:rsidP="0082518B">
            <w:pPr>
              <w:rPr>
                <w:sz w:val="28"/>
                <w:szCs w:val="28"/>
              </w:rPr>
            </w:pPr>
          </w:p>
        </w:tc>
        <w:tc>
          <w:tcPr>
            <w:tcW w:w="5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22A6" w:rsidRPr="004922A6" w:rsidRDefault="004922A6" w:rsidP="0082518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  <w:r w:rsidRPr="004922A6">
              <w:rPr>
                <w:sz w:val="28"/>
                <w:szCs w:val="28"/>
              </w:rPr>
              <w:t>Усього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  <w:r w:rsidRPr="004922A6">
              <w:rPr>
                <w:sz w:val="28"/>
                <w:szCs w:val="28"/>
              </w:rPr>
              <w:t>Спец. фонд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  <w:r w:rsidRPr="004922A6">
              <w:rPr>
                <w:sz w:val="28"/>
                <w:szCs w:val="28"/>
              </w:rPr>
              <w:t>Загальний фонд</w:t>
            </w:r>
          </w:p>
        </w:tc>
      </w:tr>
      <w:tr w:rsidR="004922A6" w:rsidRPr="004922A6" w:rsidTr="0082518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2A6" w:rsidRPr="004922A6" w:rsidRDefault="004922A6" w:rsidP="0082518B">
            <w:pPr>
              <w:rPr>
                <w:b/>
                <w:sz w:val="28"/>
                <w:szCs w:val="28"/>
              </w:rPr>
            </w:pPr>
            <w:r w:rsidRPr="004922A6">
              <w:rPr>
                <w:b/>
                <w:sz w:val="28"/>
                <w:szCs w:val="28"/>
              </w:rPr>
              <w:t>Фінансова допомога КП «ВКГ»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</w:p>
        </w:tc>
      </w:tr>
      <w:tr w:rsidR="004922A6" w:rsidRPr="004922A6" w:rsidTr="0082518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  <w:r w:rsidRPr="004922A6">
              <w:rPr>
                <w:sz w:val="28"/>
                <w:szCs w:val="28"/>
              </w:rPr>
              <w:t>1.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2A6" w:rsidRPr="004922A6" w:rsidRDefault="004922A6" w:rsidP="0082518B">
            <w:pPr>
              <w:rPr>
                <w:sz w:val="28"/>
                <w:szCs w:val="28"/>
              </w:rPr>
            </w:pPr>
            <w:r w:rsidRPr="004922A6">
              <w:rPr>
                <w:sz w:val="28"/>
                <w:szCs w:val="28"/>
              </w:rPr>
              <w:t>На закупівлю  стабілізаторів напруги в кількості 12 шт. (однофазних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  <w:r w:rsidRPr="004922A6">
              <w:rPr>
                <w:sz w:val="28"/>
                <w:szCs w:val="28"/>
              </w:rPr>
              <w:t>200 000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  <w:r w:rsidRPr="004922A6">
              <w:rPr>
                <w:sz w:val="28"/>
                <w:szCs w:val="28"/>
              </w:rPr>
              <w:t>200 000</w:t>
            </w:r>
          </w:p>
        </w:tc>
      </w:tr>
      <w:tr w:rsidR="004922A6" w:rsidRPr="004922A6" w:rsidTr="0082518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  <w:r w:rsidRPr="004922A6">
              <w:rPr>
                <w:sz w:val="28"/>
                <w:szCs w:val="28"/>
              </w:rPr>
              <w:t>2.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2A6" w:rsidRPr="004922A6" w:rsidRDefault="004922A6" w:rsidP="0082518B">
            <w:pPr>
              <w:rPr>
                <w:sz w:val="28"/>
                <w:szCs w:val="28"/>
              </w:rPr>
            </w:pPr>
            <w:r w:rsidRPr="004922A6">
              <w:rPr>
                <w:sz w:val="28"/>
                <w:szCs w:val="28"/>
              </w:rPr>
              <w:t xml:space="preserve">На закупівлю матеріалів на ліквідацію аварій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  <w:r w:rsidRPr="004922A6">
              <w:rPr>
                <w:sz w:val="28"/>
                <w:szCs w:val="28"/>
              </w:rPr>
              <w:t xml:space="preserve">200 000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  <w:r w:rsidRPr="004922A6">
              <w:rPr>
                <w:sz w:val="28"/>
                <w:szCs w:val="28"/>
              </w:rPr>
              <w:t>200 000</w:t>
            </w:r>
          </w:p>
        </w:tc>
      </w:tr>
      <w:tr w:rsidR="004922A6" w:rsidRPr="004922A6" w:rsidTr="0082518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2A6" w:rsidRPr="004922A6" w:rsidRDefault="004922A6" w:rsidP="0082518B">
            <w:pPr>
              <w:rPr>
                <w:sz w:val="28"/>
                <w:szCs w:val="28"/>
              </w:rPr>
            </w:pPr>
            <w:r w:rsidRPr="004922A6">
              <w:rPr>
                <w:sz w:val="28"/>
                <w:szCs w:val="28"/>
              </w:rPr>
              <w:t>водопровідно-каналізаційних мереж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</w:p>
        </w:tc>
      </w:tr>
      <w:tr w:rsidR="004922A6" w:rsidRPr="004922A6" w:rsidTr="0082518B">
        <w:trPr>
          <w:trHeight w:val="4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rPr>
                <w:b/>
                <w:bCs/>
                <w:sz w:val="28"/>
                <w:szCs w:val="28"/>
              </w:rPr>
            </w:pPr>
            <w:r w:rsidRPr="004922A6">
              <w:rPr>
                <w:b/>
                <w:bCs/>
                <w:sz w:val="28"/>
                <w:szCs w:val="28"/>
              </w:rPr>
              <w:t>Разом 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ind w:right="-113"/>
              <w:rPr>
                <w:b/>
                <w:sz w:val="28"/>
                <w:szCs w:val="28"/>
              </w:rPr>
            </w:pPr>
            <w:r w:rsidRPr="004922A6">
              <w:rPr>
                <w:b/>
                <w:sz w:val="28"/>
                <w:szCs w:val="28"/>
              </w:rPr>
              <w:t xml:space="preserve">  400 000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6" w:rsidRPr="004922A6" w:rsidRDefault="004922A6" w:rsidP="0082518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2A6" w:rsidRPr="004922A6" w:rsidRDefault="004922A6" w:rsidP="0082518B">
            <w:pPr>
              <w:ind w:right="-113"/>
              <w:jc w:val="center"/>
              <w:rPr>
                <w:b/>
                <w:sz w:val="28"/>
                <w:szCs w:val="28"/>
              </w:rPr>
            </w:pPr>
            <w:r w:rsidRPr="004922A6">
              <w:rPr>
                <w:b/>
                <w:sz w:val="28"/>
                <w:szCs w:val="28"/>
              </w:rPr>
              <w:t>400 000</w:t>
            </w:r>
          </w:p>
        </w:tc>
      </w:tr>
      <w:tr w:rsidR="004922A6" w:rsidRPr="004922A6" w:rsidTr="0082518B">
        <w:trPr>
          <w:trHeight w:val="86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922A6" w:rsidRPr="004922A6" w:rsidRDefault="004922A6" w:rsidP="0082518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3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:rsidR="004922A6" w:rsidRPr="004922A6" w:rsidRDefault="004922A6" w:rsidP="0082518B">
            <w:pPr>
              <w:rPr>
                <w:color w:val="000000"/>
                <w:sz w:val="28"/>
                <w:szCs w:val="28"/>
              </w:rPr>
            </w:pPr>
            <w:r w:rsidRPr="004922A6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2A6" w:rsidRPr="004922A6" w:rsidRDefault="004922A6" w:rsidP="008251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22A6" w:rsidRPr="004922A6" w:rsidRDefault="004922A6" w:rsidP="0082518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22A6" w:rsidRPr="004922A6" w:rsidRDefault="004922A6" w:rsidP="0082518B">
            <w:pPr>
              <w:rPr>
                <w:sz w:val="28"/>
                <w:szCs w:val="28"/>
              </w:rPr>
            </w:pPr>
          </w:p>
        </w:tc>
      </w:tr>
    </w:tbl>
    <w:p w:rsidR="004922A6" w:rsidRPr="004922A6" w:rsidRDefault="004922A6" w:rsidP="004922A6">
      <w:pPr>
        <w:pStyle w:val="3"/>
        <w:shd w:val="clear" w:color="auto" w:fill="FFFFFF"/>
        <w:tabs>
          <w:tab w:val="right" w:pos="142"/>
        </w:tabs>
        <w:spacing w:before="0" w:after="0"/>
        <w:ind w:firstLine="567"/>
        <w:rPr>
          <w:rFonts w:ascii="Times New Roman" w:hAnsi="Times New Roman"/>
          <w:sz w:val="28"/>
          <w:szCs w:val="28"/>
        </w:rPr>
      </w:pPr>
    </w:p>
    <w:p w:rsidR="004922A6" w:rsidRPr="0075573C" w:rsidRDefault="004922A6" w:rsidP="004922A6">
      <w:pPr>
        <w:rPr>
          <w:rFonts w:ascii="Century" w:eastAsia="Times New Roman" w:hAnsi="Century" w:cs="Times New Roman"/>
          <w:b/>
          <w:bCs/>
          <w:sz w:val="28"/>
          <w:szCs w:val="28"/>
        </w:rPr>
      </w:pPr>
      <w:r w:rsidRPr="0075573C">
        <w:rPr>
          <w:b/>
          <w:sz w:val="28"/>
          <w:szCs w:val="28"/>
        </w:rPr>
        <w:t>Секретар  ради                                                                                         Микола  ЛУПІЙ</w:t>
      </w:r>
    </w:p>
    <w:sectPr w:rsidR="004922A6" w:rsidRPr="0075573C" w:rsidSect="00D43B5C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5AB" w:rsidRDefault="009C55AB" w:rsidP="006A61D1">
      <w:pPr>
        <w:spacing w:after="0" w:line="240" w:lineRule="auto"/>
      </w:pPr>
      <w:r>
        <w:separator/>
      </w:r>
    </w:p>
  </w:endnote>
  <w:endnote w:type="continuationSeparator" w:id="1">
    <w:p w:rsidR="009C55AB" w:rsidRDefault="009C55AB" w:rsidP="006A6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5AB" w:rsidRDefault="009C55AB" w:rsidP="006A61D1">
      <w:pPr>
        <w:spacing w:after="0" w:line="240" w:lineRule="auto"/>
      </w:pPr>
      <w:r>
        <w:separator/>
      </w:r>
    </w:p>
  </w:footnote>
  <w:footnote w:type="continuationSeparator" w:id="1">
    <w:p w:rsidR="009C55AB" w:rsidRDefault="009C55AB" w:rsidP="006A61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6104"/>
    <w:rsid w:val="00032554"/>
    <w:rsid w:val="00042633"/>
    <w:rsid w:val="0004556E"/>
    <w:rsid w:val="00067987"/>
    <w:rsid w:val="000747AC"/>
    <w:rsid w:val="000777C1"/>
    <w:rsid w:val="00092A0E"/>
    <w:rsid w:val="000958B6"/>
    <w:rsid w:val="000A680F"/>
    <w:rsid w:val="000E0EC6"/>
    <w:rsid w:val="00105E57"/>
    <w:rsid w:val="0012374D"/>
    <w:rsid w:val="00163CAE"/>
    <w:rsid w:val="001B3895"/>
    <w:rsid w:val="002C0E5F"/>
    <w:rsid w:val="002E45F2"/>
    <w:rsid w:val="0032639E"/>
    <w:rsid w:val="003374DC"/>
    <w:rsid w:val="003406FA"/>
    <w:rsid w:val="003428D3"/>
    <w:rsid w:val="003B3A7F"/>
    <w:rsid w:val="003C69E7"/>
    <w:rsid w:val="003F4548"/>
    <w:rsid w:val="004922A6"/>
    <w:rsid w:val="004B69C3"/>
    <w:rsid w:val="00597590"/>
    <w:rsid w:val="00670098"/>
    <w:rsid w:val="00686104"/>
    <w:rsid w:val="00693209"/>
    <w:rsid w:val="006A61D1"/>
    <w:rsid w:val="007005EE"/>
    <w:rsid w:val="0075573C"/>
    <w:rsid w:val="007C41D0"/>
    <w:rsid w:val="007E3A12"/>
    <w:rsid w:val="007E51DB"/>
    <w:rsid w:val="00800717"/>
    <w:rsid w:val="00842C3E"/>
    <w:rsid w:val="0084708B"/>
    <w:rsid w:val="009255EA"/>
    <w:rsid w:val="009475B5"/>
    <w:rsid w:val="0096552C"/>
    <w:rsid w:val="00997019"/>
    <w:rsid w:val="009C55AB"/>
    <w:rsid w:val="00A90422"/>
    <w:rsid w:val="00AA0A1D"/>
    <w:rsid w:val="00AD78A0"/>
    <w:rsid w:val="00BA72B8"/>
    <w:rsid w:val="00BB6761"/>
    <w:rsid w:val="00BF4D6E"/>
    <w:rsid w:val="00C02604"/>
    <w:rsid w:val="00C6124C"/>
    <w:rsid w:val="00C92BB9"/>
    <w:rsid w:val="00CC3ED4"/>
    <w:rsid w:val="00D1593D"/>
    <w:rsid w:val="00D43B5C"/>
    <w:rsid w:val="00D944F7"/>
    <w:rsid w:val="00E13689"/>
    <w:rsid w:val="00F065FE"/>
    <w:rsid w:val="00F262F9"/>
    <w:rsid w:val="00F90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C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22A6"/>
    <w:pPr>
      <w:keepNext/>
      <w:spacing w:before="240" w:after="60" w:line="240" w:lineRule="auto"/>
      <w:jc w:val="both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61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61D1"/>
  </w:style>
  <w:style w:type="paragraph" w:styleId="a5">
    <w:name w:val="footer"/>
    <w:basedOn w:val="a"/>
    <w:link w:val="a6"/>
    <w:uiPriority w:val="99"/>
    <w:unhideWhenUsed/>
    <w:rsid w:val="006A61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61D1"/>
  </w:style>
  <w:style w:type="paragraph" w:styleId="a7">
    <w:name w:val="Balloon Text"/>
    <w:basedOn w:val="a"/>
    <w:link w:val="a8"/>
    <w:uiPriority w:val="99"/>
    <w:semiHidden/>
    <w:unhideWhenUsed/>
    <w:rsid w:val="002E4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45F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4922A6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1525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1</cp:lastModifiedBy>
  <cp:revision>21</cp:revision>
  <cp:lastPrinted>2008-12-31T22:37:00Z</cp:lastPrinted>
  <dcterms:created xsi:type="dcterms:W3CDTF">2022-12-07T07:36:00Z</dcterms:created>
  <dcterms:modified xsi:type="dcterms:W3CDTF">2009-01-01T02:06:00Z</dcterms:modified>
</cp:coreProperties>
</file>